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8B" w:rsidRPr="0062498B" w:rsidRDefault="0062498B" w:rsidP="00816EB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498B">
        <w:rPr>
          <w:rFonts w:ascii="Times New Roman" w:hAnsi="Times New Roman" w:cs="Times New Roman"/>
          <w:b/>
          <w:bCs/>
        </w:rPr>
        <w:t>МКОУ «Зотинская средняя общеобразовательная школа Петуховского района Курганской области</w:t>
      </w:r>
    </w:p>
    <w:p w:rsidR="00816EB1" w:rsidRPr="00816EB1" w:rsidRDefault="00816EB1" w:rsidP="00816EB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EB1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литературе. 5-9 классы.</w:t>
      </w:r>
    </w:p>
    <w:p w:rsidR="00816EB1" w:rsidRPr="00816EB1" w:rsidRDefault="00816EB1" w:rsidP="00816E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Рабочая программа по литературе для 5-9 классов разработана  на основе Федерального компонента Государственного стандарта основного общего образования и примерной программы.</w:t>
      </w:r>
    </w:p>
    <w:p w:rsidR="00816EB1" w:rsidRPr="00816EB1" w:rsidRDefault="00816EB1" w:rsidP="00816EB1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</w:rPr>
        <w:t xml:space="preserve"> </w:t>
      </w:r>
      <w:r w:rsidRPr="00816EB1">
        <w:rPr>
          <w:rFonts w:ascii="Times New Roman" w:hAnsi="Times New Roman" w:cs="Times New Roman"/>
          <w:b/>
          <w:i/>
        </w:rPr>
        <w:t>Литература</w:t>
      </w:r>
      <w:r w:rsidRPr="00816EB1">
        <w:rPr>
          <w:rFonts w:ascii="Times New Roman" w:hAnsi="Times New Roman" w:cs="Times New Roman"/>
        </w:rPr>
        <w:t xml:space="preserve"> – базовая учебная дисциплина, формирующая духовный облик и нравственные ориентиры молодого поколения. Важнейшее значение в формировании духовно богатой, гармонически развитой личности,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16EB1" w:rsidRPr="00816EB1" w:rsidRDefault="00816EB1" w:rsidP="00816EB1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</w:rPr>
        <w:t xml:space="preserve">Изучение литературы в основной школе направлено на достижение следующих целей: </w:t>
      </w:r>
    </w:p>
    <w:p w:rsidR="00816EB1" w:rsidRPr="00816EB1" w:rsidRDefault="00816EB1" w:rsidP="00816EB1">
      <w:pPr>
        <w:pStyle w:val="Default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</w:rPr>
        <w:t xml:space="preserve">- </w:t>
      </w:r>
      <w:r w:rsidRPr="00816EB1">
        <w:rPr>
          <w:rFonts w:ascii="Times New Roman" w:hAnsi="Times New Roman" w:cs="Times New Roman"/>
          <w:b/>
        </w:rPr>
        <w:t>воспитание</w:t>
      </w:r>
      <w:r w:rsidRPr="00816EB1">
        <w:rPr>
          <w:rFonts w:ascii="Times New Roman" w:hAnsi="Times New Roman" w:cs="Times New Roman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816EB1" w:rsidRPr="00816EB1" w:rsidRDefault="00816EB1" w:rsidP="00816EB1">
      <w:pPr>
        <w:pStyle w:val="Default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</w:rPr>
        <w:t xml:space="preserve">- </w:t>
      </w:r>
      <w:r w:rsidRPr="00816EB1">
        <w:rPr>
          <w:rFonts w:ascii="Times New Roman" w:hAnsi="Times New Roman" w:cs="Times New Roman"/>
          <w:b/>
        </w:rPr>
        <w:t xml:space="preserve">развитие </w:t>
      </w:r>
      <w:r w:rsidRPr="00816EB1">
        <w:rPr>
          <w:rFonts w:ascii="Times New Roman" w:hAnsi="Times New Roman" w:cs="Times New Roman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16EB1" w:rsidRPr="00816EB1" w:rsidRDefault="00816EB1" w:rsidP="00816EB1">
      <w:pPr>
        <w:pStyle w:val="Default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</w:rPr>
        <w:t xml:space="preserve">- </w:t>
      </w:r>
      <w:r w:rsidRPr="00816EB1">
        <w:rPr>
          <w:rFonts w:ascii="Times New Roman" w:hAnsi="Times New Roman" w:cs="Times New Roman"/>
          <w:b/>
        </w:rPr>
        <w:t>освоение</w:t>
      </w:r>
      <w:r w:rsidRPr="00816EB1">
        <w:rPr>
          <w:rFonts w:ascii="Times New Roman" w:hAnsi="Times New Roman" w:cs="Times New Roman"/>
        </w:rPr>
        <w:t xml:space="preserve">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816EB1" w:rsidRPr="00816EB1" w:rsidRDefault="00816EB1" w:rsidP="00816EB1">
      <w:pPr>
        <w:pStyle w:val="Default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</w:rPr>
        <w:t xml:space="preserve">- </w:t>
      </w:r>
      <w:r w:rsidRPr="00816EB1">
        <w:rPr>
          <w:rFonts w:ascii="Times New Roman" w:hAnsi="Times New Roman" w:cs="Times New Roman"/>
          <w:b/>
        </w:rPr>
        <w:t>овладение</w:t>
      </w:r>
      <w:r w:rsidRPr="00816EB1">
        <w:rPr>
          <w:rFonts w:ascii="Times New Roman" w:hAnsi="Times New Roman" w:cs="Times New Roman"/>
        </w:rPr>
        <w:t xml:space="preserve">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 w:rsidRPr="00816EB1">
        <w:rPr>
          <w:rFonts w:ascii="Times New Roman" w:hAnsi="Times New Roman" w:cs="Times New Roman"/>
        </w:rPr>
        <w:t>о-</w:t>
      </w:r>
      <w:proofErr w:type="gramEnd"/>
      <w:r w:rsidRPr="00816EB1">
        <w:rPr>
          <w:rFonts w:ascii="Times New Roman" w:hAnsi="Times New Roman" w:cs="Times New Roman"/>
        </w:rPr>
        <w:t xml:space="preserve"> историческое и общечеловеческое содержание, правильно пользоваться русским языком. </w:t>
      </w:r>
    </w:p>
    <w:p w:rsidR="00816EB1" w:rsidRPr="00816EB1" w:rsidRDefault="00816EB1" w:rsidP="00816EB1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  <w:color w:val="auto"/>
        </w:rPr>
        <w:t xml:space="preserve">Основная задача </w:t>
      </w:r>
      <w:r w:rsidRPr="00816EB1">
        <w:rPr>
          <w:rFonts w:ascii="Times New Roman" w:hAnsi="Times New Roman" w:cs="Times New Roman"/>
        </w:rPr>
        <w:t xml:space="preserve">литературного образования в школе состоит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16EB1">
        <w:rPr>
          <w:rFonts w:ascii="Times New Roman" w:hAnsi="Times New Roman" w:cs="Times New Roman"/>
        </w:rPr>
        <w:t>общегуманистические</w:t>
      </w:r>
      <w:proofErr w:type="spellEnd"/>
      <w:r w:rsidRPr="00816EB1">
        <w:rPr>
          <w:rFonts w:ascii="Times New Roman" w:hAnsi="Times New Roman" w:cs="Times New Roman"/>
        </w:rPr>
        <w:t xml:space="preserve"> идеалы, воспитывающими высокие нравственные чувства у человека читающего. </w:t>
      </w:r>
    </w:p>
    <w:p w:rsidR="00816EB1" w:rsidRPr="00816EB1" w:rsidRDefault="00816EB1" w:rsidP="00816EB1">
      <w:pPr>
        <w:pStyle w:val="a3"/>
        <w:spacing w:line="240" w:lineRule="auto"/>
        <w:ind w:firstLine="567"/>
        <w:rPr>
          <w:sz w:val="24"/>
          <w:szCs w:val="24"/>
        </w:rPr>
      </w:pPr>
      <w:r w:rsidRPr="00816EB1">
        <w:rPr>
          <w:sz w:val="24"/>
          <w:szCs w:val="24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Осознанное, творческое чтение художественных произведений разных жанров.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Выразительное чтение.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Различные виды пересказа.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Заучивание наизусть стихотворных текстов.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lastRenderedPageBreak/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816EB1" w:rsidRPr="00816EB1" w:rsidRDefault="00816EB1" w:rsidP="00816EB1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16EB1">
        <w:rPr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816EB1" w:rsidRDefault="00816EB1" w:rsidP="00816EB1">
      <w:pPr>
        <w:pStyle w:val="Default"/>
        <w:jc w:val="both"/>
        <w:rPr>
          <w:rFonts w:ascii="Times New Roman" w:hAnsi="Times New Roman" w:cs="Times New Roman"/>
        </w:rPr>
      </w:pPr>
      <w:r w:rsidRPr="00816EB1">
        <w:rPr>
          <w:rFonts w:ascii="Times New Roman" w:hAnsi="Times New Roman" w:cs="Times New Roman"/>
        </w:rPr>
        <w:tab/>
        <w:t xml:space="preserve">Федеральный базисный учебный план для образовательных учреждений Российской Федерации отводит на изучение литературы в </w:t>
      </w:r>
      <w:r w:rsidRPr="00816EB1">
        <w:rPr>
          <w:rFonts w:ascii="Times New Roman" w:hAnsi="Times New Roman" w:cs="Times New Roman"/>
          <w:lang w:val="en-US"/>
        </w:rPr>
        <w:t>V</w:t>
      </w:r>
      <w:r w:rsidRPr="00816EB1">
        <w:rPr>
          <w:rFonts w:ascii="Times New Roman" w:hAnsi="Times New Roman" w:cs="Times New Roman"/>
        </w:rPr>
        <w:t xml:space="preserve"> – </w:t>
      </w:r>
      <w:r w:rsidRPr="00816EB1">
        <w:rPr>
          <w:rFonts w:ascii="Times New Roman" w:hAnsi="Times New Roman" w:cs="Times New Roman"/>
          <w:lang w:val="en-US"/>
        </w:rPr>
        <w:t>VIII</w:t>
      </w:r>
      <w:r w:rsidRPr="00816EB1">
        <w:rPr>
          <w:rFonts w:ascii="Times New Roman" w:hAnsi="Times New Roman" w:cs="Times New Roman"/>
        </w:rPr>
        <w:t xml:space="preserve"> классах из расчета 35 учебных недель, в </w:t>
      </w:r>
      <w:proofErr w:type="gramStart"/>
      <w:r w:rsidRPr="00816EB1">
        <w:rPr>
          <w:rFonts w:ascii="Times New Roman" w:hAnsi="Times New Roman" w:cs="Times New Roman"/>
          <w:lang w:val="en-US"/>
        </w:rPr>
        <w:t>I</w:t>
      </w:r>
      <w:proofErr w:type="gramEnd"/>
      <w:r w:rsidRPr="00816EB1">
        <w:rPr>
          <w:rFonts w:ascii="Times New Roman" w:hAnsi="Times New Roman" w:cs="Times New Roman"/>
        </w:rPr>
        <w:t>Х  классах  -102 часа  из расчета 34 учебных недели.</w:t>
      </w:r>
    </w:p>
    <w:p w:rsidR="007C6069" w:rsidRPr="00743557" w:rsidRDefault="007C6069" w:rsidP="007C6069">
      <w:pPr>
        <w:shd w:val="clear" w:color="auto" w:fill="FFFFFF"/>
        <w:spacing w:after="0"/>
        <w:ind w:left="-284" w:firstLine="851"/>
        <w:rPr>
          <w:rFonts w:ascii="Times New Roman" w:hAnsi="Times New Roman"/>
          <w:b/>
          <w:color w:val="000000"/>
          <w:sz w:val="24"/>
          <w:szCs w:val="24"/>
        </w:rPr>
      </w:pPr>
      <w:r w:rsidRPr="00743557">
        <w:rPr>
          <w:rFonts w:ascii="Times New Roman" w:hAnsi="Times New Roman"/>
          <w:b/>
          <w:color w:val="000000"/>
          <w:sz w:val="24"/>
          <w:szCs w:val="24"/>
        </w:rPr>
        <w:t>Рабочая программа рассчитана на следующее количество часов:</w:t>
      </w:r>
    </w:p>
    <w:p w:rsidR="007C6069" w:rsidRPr="007C6069" w:rsidRDefault="007C6069" w:rsidP="007C6069">
      <w:pPr>
        <w:shd w:val="clear" w:color="auto" w:fill="FFFFFF"/>
        <w:spacing w:after="0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7C6069">
        <w:rPr>
          <w:rFonts w:ascii="Times New Roman" w:hAnsi="Times New Roman"/>
          <w:color w:val="000000"/>
          <w:sz w:val="24"/>
          <w:szCs w:val="24"/>
        </w:rPr>
        <w:t>5 класс – 68 часов (2 часа в неделю);</w:t>
      </w:r>
    </w:p>
    <w:p w:rsidR="007C6069" w:rsidRPr="007C6069" w:rsidRDefault="007C6069" w:rsidP="007C6069">
      <w:pPr>
        <w:shd w:val="clear" w:color="auto" w:fill="FFFFFF"/>
        <w:spacing w:after="0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7C6069">
        <w:rPr>
          <w:rFonts w:ascii="Times New Roman" w:hAnsi="Times New Roman"/>
          <w:color w:val="000000"/>
          <w:sz w:val="24"/>
          <w:szCs w:val="24"/>
        </w:rPr>
        <w:t>6 класс – 68 часов (2 часа в неделю);</w:t>
      </w:r>
    </w:p>
    <w:p w:rsidR="007C6069" w:rsidRPr="007C6069" w:rsidRDefault="007C6069" w:rsidP="007C6069">
      <w:pPr>
        <w:shd w:val="clear" w:color="auto" w:fill="FFFFFF"/>
        <w:spacing w:after="0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7C6069">
        <w:rPr>
          <w:rFonts w:ascii="Times New Roman" w:hAnsi="Times New Roman"/>
          <w:color w:val="000000"/>
          <w:sz w:val="24"/>
          <w:szCs w:val="24"/>
        </w:rPr>
        <w:t>7 класс – 68часов (2 часа в неделю);</w:t>
      </w:r>
    </w:p>
    <w:p w:rsidR="007C6069" w:rsidRPr="007C6069" w:rsidRDefault="007C6069" w:rsidP="007C6069">
      <w:pPr>
        <w:shd w:val="clear" w:color="auto" w:fill="FFFFFF"/>
        <w:spacing w:after="0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7C6069">
        <w:rPr>
          <w:rFonts w:ascii="Times New Roman" w:hAnsi="Times New Roman"/>
          <w:color w:val="000000"/>
          <w:sz w:val="24"/>
          <w:szCs w:val="24"/>
        </w:rPr>
        <w:t>8 класс – 68 часов (2 часа в неделю);</w:t>
      </w:r>
    </w:p>
    <w:p w:rsidR="007C6069" w:rsidRPr="007C6069" w:rsidRDefault="007C6069" w:rsidP="007C6069">
      <w:pPr>
        <w:shd w:val="clear" w:color="auto" w:fill="FFFFFF"/>
        <w:spacing w:after="0"/>
        <w:ind w:left="-284" w:firstLine="851"/>
        <w:rPr>
          <w:rFonts w:ascii="Times New Roman" w:hAnsi="Times New Roman"/>
          <w:color w:val="000000"/>
          <w:sz w:val="24"/>
          <w:szCs w:val="24"/>
        </w:rPr>
      </w:pPr>
      <w:r w:rsidRPr="007C6069">
        <w:rPr>
          <w:rFonts w:ascii="Times New Roman" w:hAnsi="Times New Roman"/>
          <w:color w:val="000000"/>
          <w:sz w:val="24"/>
          <w:szCs w:val="24"/>
        </w:rPr>
        <w:t>9 класс – 102 часа (3 часа в неделю).</w:t>
      </w:r>
    </w:p>
    <w:p w:rsidR="005B1E20" w:rsidRPr="00816EB1" w:rsidRDefault="005B1E20" w:rsidP="00816EB1">
      <w:pPr>
        <w:pStyle w:val="Default"/>
        <w:jc w:val="both"/>
        <w:rPr>
          <w:rFonts w:ascii="Times New Roman" w:hAnsi="Times New Roman" w:cs="Times New Roman"/>
        </w:rPr>
      </w:pPr>
    </w:p>
    <w:p w:rsidR="005B1E20" w:rsidRPr="00743557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b/>
          <w:color w:val="000000"/>
          <w:sz w:val="21"/>
          <w:szCs w:val="21"/>
        </w:rPr>
      </w:pPr>
      <w:r w:rsidRPr="00743557">
        <w:rPr>
          <w:b/>
          <w:color w:val="000000"/>
        </w:rPr>
        <w:t>В примерной программе представлены следующие разделы: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>1. Устное народное творчество.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>2. Древнерусская литература.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 xml:space="preserve">3. Русская литература XVIII </w:t>
      </w:r>
      <w:proofErr w:type="gramStart"/>
      <w:r w:rsidRPr="005B1E20">
        <w:rPr>
          <w:color w:val="000000"/>
        </w:rPr>
        <w:t>в</w:t>
      </w:r>
      <w:proofErr w:type="gramEnd"/>
      <w:r w:rsidRPr="005B1E20">
        <w:rPr>
          <w:color w:val="000000"/>
        </w:rPr>
        <w:t>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 xml:space="preserve">4. Русская литература первой половины XIX </w:t>
      </w:r>
      <w:proofErr w:type="gramStart"/>
      <w:r w:rsidRPr="005B1E20">
        <w:rPr>
          <w:color w:val="000000"/>
        </w:rPr>
        <w:t>в</w:t>
      </w:r>
      <w:proofErr w:type="gramEnd"/>
      <w:r w:rsidRPr="005B1E20">
        <w:rPr>
          <w:color w:val="000000"/>
        </w:rPr>
        <w:t>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 xml:space="preserve">5. Русская литература второй половины XIX </w:t>
      </w:r>
      <w:proofErr w:type="gramStart"/>
      <w:r w:rsidRPr="005B1E20">
        <w:rPr>
          <w:color w:val="000000"/>
        </w:rPr>
        <w:t>в</w:t>
      </w:r>
      <w:proofErr w:type="gramEnd"/>
      <w:r w:rsidRPr="005B1E20">
        <w:rPr>
          <w:color w:val="000000"/>
        </w:rPr>
        <w:t>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 xml:space="preserve">6. Русская литература первой половины XX </w:t>
      </w:r>
      <w:proofErr w:type="gramStart"/>
      <w:r w:rsidRPr="005B1E20">
        <w:rPr>
          <w:color w:val="000000"/>
        </w:rPr>
        <w:t>в</w:t>
      </w:r>
      <w:proofErr w:type="gramEnd"/>
      <w:r w:rsidRPr="005B1E20">
        <w:rPr>
          <w:color w:val="000000"/>
        </w:rPr>
        <w:t>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 xml:space="preserve">7. Русская литература второй половины XX </w:t>
      </w:r>
      <w:proofErr w:type="gramStart"/>
      <w:r w:rsidRPr="005B1E20">
        <w:rPr>
          <w:color w:val="000000"/>
        </w:rPr>
        <w:t>в</w:t>
      </w:r>
      <w:proofErr w:type="gramEnd"/>
      <w:r w:rsidRPr="005B1E20">
        <w:rPr>
          <w:color w:val="000000"/>
        </w:rPr>
        <w:t>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>8. Литература народов России.</w:t>
      </w:r>
    </w:p>
    <w:p w:rsidR="005B1E20" w:rsidRPr="005B1E20" w:rsidRDefault="005B1E20" w:rsidP="00743557">
      <w:pPr>
        <w:pStyle w:val="a5"/>
        <w:shd w:val="clear" w:color="auto" w:fill="FFFFFF"/>
        <w:spacing w:before="0" w:beforeAutospacing="0" w:after="0" w:afterAutospacing="0" w:line="360" w:lineRule="auto"/>
        <w:ind w:left="-284" w:firstLine="851"/>
        <w:rPr>
          <w:color w:val="000000"/>
          <w:sz w:val="21"/>
          <w:szCs w:val="21"/>
        </w:rPr>
      </w:pPr>
      <w:r w:rsidRPr="005B1E20">
        <w:rPr>
          <w:color w:val="000000"/>
        </w:rPr>
        <w:t>9.  Зарубежная литература.</w:t>
      </w:r>
    </w:p>
    <w:p w:rsidR="005B1E20" w:rsidRDefault="005B1E20" w:rsidP="00816EB1">
      <w:pPr>
        <w:spacing w:after="0" w:line="360" w:lineRule="auto"/>
        <w:jc w:val="center"/>
        <w:rPr>
          <w:rFonts w:ascii="Arial" w:hAnsi="Arial" w:cs="Arial"/>
          <w:color w:val="000000"/>
          <w:sz w:val="27"/>
          <w:szCs w:val="27"/>
        </w:rPr>
      </w:pPr>
    </w:p>
    <w:p w:rsidR="00816EB1" w:rsidRPr="00816EB1" w:rsidRDefault="00816EB1" w:rsidP="00816E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color w:val="000000"/>
          <w:sz w:val="24"/>
          <w:szCs w:val="24"/>
        </w:rPr>
        <w:t>ПЕ</w:t>
      </w:r>
      <w:r w:rsidRPr="00816EB1">
        <w:rPr>
          <w:rFonts w:ascii="Times New Roman" w:hAnsi="Times New Roman"/>
          <w:sz w:val="24"/>
          <w:szCs w:val="24"/>
        </w:rPr>
        <w:t>РЕЧЕНЬ УЧЕБН</w:t>
      </w:r>
      <w:proofErr w:type="gramStart"/>
      <w:r w:rsidRPr="00816EB1">
        <w:rPr>
          <w:rFonts w:ascii="Times New Roman" w:hAnsi="Times New Roman"/>
          <w:sz w:val="24"/>
          <w:szCs w:val="24"/>
        </w:rPr>
        <w:t>О-</w:t>
      </w:r>
      <w:proofErr w:type="gramEnd"/>
      <w:r w:rsidRPr="00816EB1">
        <w:rPr>
          <w:rFonts w:ascii="Times New Roman" w:hAnsi="Times New Roman"/>
          <w:sz w:val="24"/>
          <w:szCs w:val="24"/>
        </w:rPr>
        <w:t xml:space="preserve"> МЕТОДИЧЕСКОЙ ЛИТЕРАТУРЫ</w:t>
      </w:r>
    </w:p>
    <w:tbl>
      <w:tblPr>
        <w:tblW w:w="10823" w:type="dxa"/>
        <w:tblInd w:w="-1148" w:type="dxa"/>
        <w:tblLayout w:type="fixed"/>
        <w:tblLook w:val="0000"/>
      </w:tblPr>
      <w:tblGrid>
        <w:gridCol w:w="2410"/>
        <w:gridCol w:w="851"/>
        <w:gridCol w:w="7562"/>
      </w:tblGrid>
      <w:tr w:rsidR="00816EB1" w:rsidRPr="00816EB1" w:rsidTr="00816EB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816EB1" w:rsidRPr="00816EB1" w:rsidTr="00816EB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Примерная программа по литературе для общеобразовательных учреждений</w:t>
            </w:r>
          </w:p>
          <w:p w:rsidR="00816EB1" w:rsidRPr="00816EB1" w:rsidRDefault="00816EB1" w:rsidP="00707B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(5-11 классы)</w:t>
            </w:r>
          </w:p>
          <w:p w:rsidR="00816EB1" w:rsidRPr="00816EB1" w:rsidRDefault="00816EB1" w:rsidP="00707B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 xml:space="preserve">Авторы: 5-7 классы </w:t>
            </w:r>
            <w:proofErr w:type="gramStart"/>
            <w:r w:rsidRPr="00816E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16EB1">
              <w:rPr>
                <w:rFonts w:ascii="Times New Roman" w:hAnsi="Times New Roman"/>
                <w:sz w:val="24"/>
                <w:szCs w:val="24"/>
              </w:rPr>
              <w:t>.Ф.Курдюмова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16EB1" w:rsidRPr="00816EB1" w:rsidRDefault="00816EB1" w:rsidP="00707BD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8-9 классы </w:t>
            </w:r>
            <w:proofErr w:type="gramStart"/>
            <w:r w:rsidRPr="00816EB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16EB1">
              <w:rPr>
                <w:rFonts w:ascii="Times New Roman" w:hAnsi="Times New Roman"/>
                <w:sz w:val="24"/>
                <w:szCs w:val="24"/>
              </w:rPr>
              <w:t>.Ф.Курдюмова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, Е.Н.Колокольцев, С.А.Леонов, Н.А.Демидова, О.Б.Марьина.- М.: Дрофа, 2010</w:t>
            </w:r>
          </w:p>
          <w:p w:rsidR="00816EB1" w:rsidRPr="00816EB1" w:rsidRDefault="00816EB1" w:rsidP="00816E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 xml:space="preserve">Литература. 5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Учеб.-хрестоматия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proofErr w:type="gramStart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вт.-сост.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Т.Ф.Курдюмова.-М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.: Дрофа</w:t>
            </w:r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, 2007</w:t>
            </w:r>
          </w:p>
        </w:tc>
      </w:tr>
      <w:tr w:rsidR="00816EB1" w:rsidRPr="00816EB1" w:rsidTr="00816EB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 xml:space="preserve">Литература. 6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Учеб.-хрестоматия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proofErr w:type="gramStart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вт.-сост.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Т.Ф.Курдюмова.-М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.: Дрофа</w:t>
            </w:r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, 2007</w:t>
            </w:r>
          </w:p>
        </w:tc>
      </w:tr>
      <w:tr w:rsidR="00816EB1" w:rsidRPr="00816EB1" w:rsidTr="00816EB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Литература. 7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Учеб.-хрестоматия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</w:t>
            </w:r>
            <w:proofErr w:type="gram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А</w:t>
            </w:r>
            <w:proofErr w:type="gram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вт.-сост.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Т.Ф.Курдюмова.-М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.: Дрофа, 2007</w:t>
            </w:r>
          </w:p>
        </w:tc>
      </w:tr>
      <w:tr w:rsidR="00816EB1" w:rsidRPr="00816EB1" w:rsidTr="00816EB1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Литература. 8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Учеб.-хрестоматия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. учреждений</w:t>
            </w:r>
            <w:proofErr w:type="gram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А</w:t>
            </w:r>
            <w:proofErr w:type="gram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вт.-сост. </w:t>
            </w:r>
            <w:proofErr w:type="spellStart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Т.Ф.Курдюмова.-М</w:t>
            </w:r>
            <w:proofErr w:type="spellEnd"/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.: Дрофа, 200</w:t>
            </w:r>
            <w:r w:rsidR="007435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816EB1" w:rsidRPr="00816EB1" w:rsidTr="00816EB1">
        <w:trPr>
          <w:trHeight w:val="341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EB1" w:rsidRPr="00816EB1" w:rsidRDefault="00816EB1" w:rsidP="00707BD6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EB1" w:rsidRPr="00816EB1" w:rsidRDefault="00816EB1" w:rsidP="00707BD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EB1">
              <w:rPr>
                <w:rFonts w:ascii="Times New Roman" w:hAnsi="Times New Roman"/>
                <w:sz w:val="24"/>
                <w:szCs w:val="24"/>
              </w:rPr>
              <w:t xml:space="preserve">Литература. 9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Учеб.-хрестоматия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. учреждений</w:t>
            </w:r>
            <w:proofErr w:type="gramStart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816EB1">
              <w:rPr>
                <w:rFonts w:ascii="Times New Roman" w:hAnsi="Times New Roman"/>
                <w:sz w:val="24"/>
                <w:szCs w:val="24"/>
              </w:rPr>
              <w:t xml:space="preserve">вт.-сост. </w:t>
            </w:r>
            <w:proofErr w:type="spellStart"/>
            <w:r w:rsidRPr="00816EB1">
              <w:rPr>
                <w:rFonts w:ascii="Times New Roman" w:hAnsi="Times New Roman"/>
                <w:sz w:val="24"/>
                <w:szCs w:val="24"/>
              </w:rPr>
              <w:t>Т.Ф.Курдюмова.-М</w:t>
            </w:r>
            <w:proofErr w:type="spellEnd"/>
            <w:r w:rsidRPr="00816EB1">
              <w:rPr>
                <w:rFonts w:ascii="Times New Roman" w:hAnsi="Times New Roman"/>
                <w:sz w:val="24"/>
                <w:szCs w:val="24"/>
              </w:rPr>
              <w:t>.: Дрофа,</w:t>
            </w:r>
            <w:r w:rsidRPr="00816E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16EB1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</w:tbl>
    <w:p w:rsidR="00816EB1" w:rsidRPr="00816EB1" w:rsidRDefault="00816EB1" w:rsidP="00816EB1">
      <w:pPr>
        <w:widowControl w:val="0"/>
        <w:spacing w:before="240" w:after="280"/>
        <w:jc w:val="both"/>
        <w:rPr>
          <w:rFonts w:ascii="Times New Roman" w:hAnsi="Times New Roman"/>
          <w:b/>
          <w:sz w:val="24"/>
          <w:szCs w:val="24"/>
        </w:rPr>
      </w:pPr>
      <w:r w:rsidRPr="00816EB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</w:t>
      </w:r>
      <w:r w:rsidRPr="00816EB1">
        <w:rPr>
          <w:rFonts w:ascii="Times New Roman" w:hAnsi="Times New Roman"/>
          <w:b/>
          <w:sz w:val="24"/>
          <w:szCs w:val="24"/>
        </w:rPr>
        <w:t xml:space="preserve">В результате изучения литературы ученик должен      </w:t>
      </w:r>
    </w:p>
    <w:p w:rsidR="00816EB1" w:rsidRPr="00816EB1" w:rsidRDefault="00816EB1" w:rsidP="00816EB1">
      <w:pPr>
        <w:widowControl w:val="0"/>
        <w:spacing w:before="240" w:after="280"/>
        <w:jc w:val="both"/>
        <w:rPr>
          <w:rFonts w:ascii="Times New Roman" w:hAnsi="Times New Roman"/>
          <w:b/>
          <w:sz w:val="24"/>
          <w:szCs w:val="24"/>
        </w:rPr>
      </w:pPr>
      <w:r w:rsidRPr="00816EB1">
        <w:rPr>
          <w:rFonts w:ascii="Times New Roman" w:hAnsi="Times New Roman"/>
          <w:b/>
          <w:sz w:val="24"/>
          <w:szCs w:val="24"/>
        </w:rPr>
        <w:t>знать/понимать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 xml:space="preserve">основные факты жизни и творческого пути </w:t>
      </w:r>
      <w:proofErr w:type="spellStart"/>
      <w:r w:rsidRPr="00816EB1">
        <w:rPr>
          <w:rFonts w:ascii="Times New Roman" w:hAnsi="Times New Roman"/>
          <w:sz w:val="24"/>
          <w:szCs w:val="24"/>
        </w:rPr>
        <w:t>А.С.Грибоедова</w:t>
      </w:r>
      <w:proofErr w:type="spellEnd"/>
      <w:r w:rsidRPr="00816EB1">
        <w:rPr>
          <w:rFonts w:ascii="Times New Roman" w:hAnsi="Times New Roman"/>
          <w:sz w:val="24"/>
          <w:szCs w:val="24"/>
        </w:rPr>
        <w:t>, А.С.Пушкина, М.Ю.Лермонтова, Н.В.Гоголя;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28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816EB1" w:rsidRPr="00816EB1" w:rsidRDefault="00816EB1" w:rsidP="00816EB1">
      <w:pPr>
        <w:widowControl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816EB1">
        <w:rPr>
          <w:rFonts w:ascii="Times New Roman" w:hAnsi="Times New Roman"/>
          <w:b/>
          <w:sz w:val="24"/>
          <w:szCs w:val="24"/>
        </w:rPr>
        <w:t>уметь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воспринимать и анализировать художественный текст;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%25252525D1%2525252584"/>
      <w:bookmarkEnd w:id="0"/>
      <w:r w:rsidRPr="00816EB1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816EB1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816EB1">
        <w:rPr>
          <w:rFonts w:ascii="Times New Roman" w:hAnsi="Times New Roman"/>
          <w:sz w:val="24"/>
          <w:szCs w:val="24"/>
        </w:rPr>
        <w:t>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sz w:val="24"/>
          <w:szCs w:val="24"/>
        </w:rPr>
        <w:t>писать отзывы о самостоятельно прочитанных произвед</w:t>
      </w:r>
      <w:r w:rsidR="00743557">
        <w:rPr>
          <w:rFonts w:ascii="Times New Roman" w:hAnsi="Times New Roman"/>
          <w:sz w:val="24"/>
          <w:szCs w:val="24"/>
        </w:rPr>
        <w:t>ениях, сочинения.</w:t>
      </w:r>
    </w:p>
    <w:p w:rsidR="00816EB1" w:rsidRPr="00816EB1" w:rsidRDefault="00816EB1" w:rsidP="00816EB1">
      <w:pPr>
        <w:widowControl w:val="0"/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16EB1">
        <w:rPr>
          <w:rFonts w:ascii="Times New Roman" w:hAnsi="Times New Roman"/>
          <w:b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6EB1">
        <w:rPr>
          <w:rFonts w:ascii="Times New Roman" w:hAnsi="Times New Roman"/>
          <w:sz w:val="24"/>
          <w:szCs w:val="24"/>
        </w:rPr>
        <w:t>для</w:t>
      </w:r>
      <w:proofErr w:type="gramEnd"/>
      <w:r w:rsidRPr="00816EB1">
        <w:rPr>
          <w:rFonts w:ascii="Times New Roman" w:hAnsi="Times New Roman"/>
          <w:sz w:val="24"/>
          <w:szCs w:val="24"/>
        </w:rPr>
        <w:t>: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6EB1">
        <w:rPr>
          <w:rFonts w:ascii="Times New Roman" w:hAnsi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6EB1">
        <w:rPr>
          <w:rFonts w:ascii="Times New Roman" w:hAnsi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816EB1" w:rsidRPr="00816EB1" w:rsidRDefault="00816EB1" w:rsidP="00816EB1">
      <w:pPr>
        <w:widowControl w:val="0"/>
        <w:numPr>
          <w:ilvl w:val="0"/>
          <w:numId w:val="2"/>
        </w:numPr>
        <w:spacing w:before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6EB1">
        <w:rPr>
          <w:rFonts w:ascii="Times New Roman" w:hAnsi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816EB1" w:rsidRPr="00816EB1" w:rsidRDefault="00816EB1" w:rsidP="00816EB1">
      <w:pPr>
        <w:rPr>
          <w:sz w:val="24"/>
          <w:szCs w:val="24"/>
        </w:rPr>
      </w:pPr>
    </w:p>
    <w:p w:rsidR="00BB1CA5" w:rsidRPr="00816EB1" w:rsidRDefault="00BB1CA5">
      <w:pPr>
        <w:rPr>
          <w:sz w:val="24"/>
          <w:szCs w:val="24"/>
        </w:rPr>
      </w:pPr>
    </w:p>
    <w:sectPr w:rsidR="00BB1CA5" w:rsidRPr="00816EB1" w:rsidSect="00BB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EB1"/>
    <w:rsid w:val="005B1E20"/>
    <w:rsid w:val="0062498B"/>
    <w:rsid w:val="00743557"/>
    <w:rsid w:val="007C6069"/>
    <w:rsid w:val="00816EB1"/>
    <w:rsid w:val="00AF754C"/>
    <w:rsid w:val="00BB1CA5"/>
    <w:rsid w:val="00E6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6EB1"/>
    <w:pPr>
      <w:widowControl w:val="0"/>
      <w:autoSpaceDE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16E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816EB1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5B1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zotinskaya SCHOL</dc:creator>
  <cp:keywords/>
  <dc:description/>
  <cp:lastModifiedBy>Школа</cp:lastModifiedBy>
  <cp:revision>5</cp:revision>
  <dcterms:created xsi:type="dcterms:W3CDTF">2014-03-04T07:19:00Z</dcterms:created>
  <dcterms:modified xsi:type="dcterms:W3CDTF">2014-03-05T06:11:00Z</dcterms:modified>
</cp:coreProperties>
</file>